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29" w:rsidRPr="00E17729" w:rsidRDefault="00E17729" w:rsidP="00E177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1772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Załącznik nr 4 - </w:t>
      </w:r>
      <w:r w:rsidRPr="00E17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  <w:r w:rsidRPr="00E17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ofertowanych</w:t>
      </w:r>
      <w:r w:rsidRPr="00E17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17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kluczowych elementów systemów energetycznych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17729" w:rsidRPr="00E17729" w:rsidTr="00BB37DC">
        <w:tc>
          <w:tcPr>
            <w:tcW w:w="9498" w:type="dxa"/>
          </w:tcPr>
          <w:p w:rsidR="00E17729" w:rsidRPr="00E17729" w:rsidRDefault="00E17729" w:rsidP="00E17729">
            <w:pPr>
              <w:keepNext/>
              <w:spacing w:before="120" w:after="0" w:line="240" w:lineRule="auto"/>
              <w:ind w:right="-2914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                                 ZO/1/2021         </w:t>
            </w:r>
          </w:p>
          <w:p w:rsidR="00E17729" w:rsidRPr="00E17729" w:rsidRDefault="00E17729" w:rsidP="00E17729">
            <w:pPr>
              <w:keepNext/>
              <w:spacing w:before="120"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17729" w:rsidRPr="00E17729" w:rsidRDefault="00E17729" w:rsidP="00E17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7729">
        <w:rPr>
          <w:rFonts w:ascii="Times New Roman" w:eastAsia="Times New Roman" w:hAnsi="Times New Roman" w:cs="Times New Roman"/>
          <w:lang w:eastAsia="pl-PL"/>
        </w:rPr>
        <w:t xml:space="preserve">Nazwa zamówienia: </w:t>
      </w:r>
    </w:p>
    <w:p w:rsidR="00E17729" w:rsidRPr="00E17729" w:rsidRDefault="00E17729" w:rsidP="00E17729">
      <w:pPr>
        <w:tabs>
          <w:tab w:val="left" w:pos="-70"/>
        </w:tabs>
        <w:spacing w:after="0" w:line="240" w:lineRule="auto"/>
        <w:ind w:left="-6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17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Termomodernizacja budynku biurowo - technicznego oczyszczalni ścieków w Żaganiu, </w:t>
      </w:r>
      <w:r w:rsidRPr="00E17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ul. Chrobrego 44</w:t>
      </w:r>
      <w:r w:rsidRPr="00E1772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>.</w:t>
      </w:r>
    </w:p>
    <w:p w:rsidR="00E17729" w:rsidRPr="00E17729" w:rsidRDefault="00E17729" w:rsidP="00E17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7729" w:rsidRPr="00E17729" w:rsidRDefault="00E17729" w:rsidP="00E177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17729">
        <w:rPr>
          <w:rFonts w:ascii="Times New Roman" w:eastAsia="Times New Roman" w:hAnsi="Times New Roman" w:cs="Times New Roman"/>
          <w:lang w:eastAsia="pl-PL"/>
        </w:rPr>
        <w:t xml:space="preserve">Zamawiający: </w:t>
      </w:r>
    </w:p>
    <w:p w:rsidR="00E17729" w:rsidRPr="00E17729" w:rsidRDefault="00E17729" w:rsidP="00E1772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Żagańskie Wodociągi i Kanalizacje Sp. z o.o., ul. Chrobrego 44, 68-100 Żagań</w:t>
      </w:r>
    </w:p>
    <w:p w:rsidR="00E17729" w:rsidRPr="00E17729" w:rsidRDefault="00E17729" w:rsidP="00E1772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7729" w:rsidRPr="00E17729" w:rsidRDefault="00E17729" w:rsidP="00E1772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17729">
        <w:rPr>
          <w:rFonts w:ascii="Times New Roman" w:eastAsia="Times New Roman" w:hAnsi="Times New Roman" w:cs="Times New Roman"/>
          <w:b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6120"/>
        <w:gridCol w:w="2412"/>
      </w:tblGrid>
      <w:tr w:rsidR="00E17729" w:rsidRPr="00E17729" w:rsidTr="00BB37DC">
        <w:trPr>
          <w:cantSplit/>
        </w:trPr>
        <w:tc>
          <w:tcPr>
            <w:tcW w:w="966" w:type="dxa"/>
          </w:tcPr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E17729" w:rsidRPr="00E17729" w:rsidRDefault="00E17729" w:rsidP="00E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/>
                <w:lang w:eastAsia="pl-PL"/>
              </w:rPr>
              <w:t>Nazwa(y) Wykonawcy(ów)</w:t>
            </w:r>
          </w:p>
        </w:tc>
        <w:tc>
          <w:tcPr>
            <w:tcW w:w="2412" w:type="dxa"/>
          </w:tcPr>
          <w:p w:rsidR="00E17729" w:rsidRPr="00E17729" w:rsidRDefault="00E17729" w:rsidP="00E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/>
                <w:lang w:eastAsia="pl-PL"/>
              </w:rPr>
              <w:t>Adres(y) Wykonawcy(ów)</w:t>
            </w:r>
          </w:p>
        </w:tc>
      </w:tr>
      <w:tr w:rsidR="00E17729" w:rsidRPr="00E17729" w:rsidTr="00BB37DC">
        <w:trPr>
          <w:cantSplit/>
        </w:trPr>
        <w:tc>
          <w:tcPr>
            <w:tcW w:w="966" w:type="dxa"/>
          </w:tcPr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  <w:tc>
          <w:tcPr>
            <w:tcW w:w="6120" w:type="dxa"/>
          </w:tcPr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  <w:tc>
          <w:tcPr>
            <w:tcW w:w="2412" w:type="dxa"/>
          </w:tcPr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</w:tr>
      <w:tr w:rsidR="00E17729" w:rsidRPr="00E17729" w:rsidTr="00BB37DC">
        <w:trPr>
          <w:cantSplit/>
        </w:trPr>
        <w:tc>
          <w:tcPr>
            <w:tcW w:w="966" w:type="dxa"/>
          </w:tcPr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  <w:tc>
          <w:tcPr>
            <w:tcW w:w="6120" w:type="dxa"/>
          </w:tcPr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  <w:tc>
          <w:tcPr>
            <w:tcW w:w="2412" w:type="dxa"/>
          </w:tcPr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</w:tr>
    </w:tbl>
    <w:p w:rsidR="00E17729" w:rsidRPr="00E17729" w:rsidRDefault="00E17729" w:rsidP="00E1772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7729" w:rsidRPr="00E17729" w:rsidRDefault="00E17729" w:rsidP="00E1772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17729">
        <w:rPr>
          <w:rFonts w:ascii="Times New Roman" w:eastAsia="Times New Roman" w:hAnsi="Times New Roman" w:cs="Times New Roman"/>
          <w:b/>
          <w:bCs/>
          <w:lang w:eastAsia="pl-PL"/>
        </w:rPr>
        <w:t>WYKAZ  OFEROWANYCH URZĄDZEŃ</w:t>
      </w:r>
    </w:p>
    <w:p w:rsidR="00E17729" w:rsidRPr="00E17729" w:rsidRDefault="00E17729" w:rsidP="00E1772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7729" w:rsidRPr="00E17729" w:rsidRDefault="00E17729" w:rsidP="00E177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17729">
        <w:rPr>
          <w:rFonts w:ascii="Times New Roman" w:eastAsia="Times New Roman" w:hAnsi="Times New Roman" w:cs="Times New Roman"/>
          <w:b/>
          <w:lang w:eastAsia="pl-PL"/>
        </w:rPr>
        <w:t>OŚWIADCZAM(Y), ŻE:</w:t>
      </w:r>
      <w:r w:rsidRPr="00E177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17729" w:rsidRPr="00E17729" w:rsidRDefault="00E17729" w:rsidP="00E177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7729">
        <w:rPr>
          <w:rFonts w:ascii="Times New Roman" w:eastAsia="Times New Roman" w:hAnsi="Times New Roman" w:cs="Times New Roman"/>
          <w:lang w:eastAsia="pl-PL"/>
        </w:rPr>
        <w:t>Oferujemy nw. urządzenia, których parametry techniczne spełniają wymogi zawarte w poniższej tabeli:</w:t>
      </w:r>
    </w:p>
    <w:p w:rsidR="00E17729" w:rsidRPr="00E17729" w:rsidRDefault="00E17729" w:rsidP="00E177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5103"/>
        <w:gridCol w:w="2021"/>
      </w:tblGrid>
      <w:tr w:rsidR="00E17729" w:rsidRPr="00E17729" w:rsidTr="00BB37DC">
        <w:tc>
          <w:tcPr>
            <w:tcW w:w="534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1559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 xml:space="preserve">Urządzenie </w:t>
            </w:r>
          </w:p>
        </w:tc>
        <w:tc>
          <w:tcPr>
            <w:tcW w:w="5103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Oceniane parametry</w:t>
            </w:r>
          </w:p>
        </w:tc>
        <w:tc>
          <w:tcPr>
            <w:tcW w:w="2021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Oferowane urządzenie</w:t>
            </w:r>
          </w:p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(nawa własna, typ);</w:t>
            </w:r>
          </w:p>
        </w:tc>
      </w:tr>
      <w:tr w:rsidR="00E17729" w:rsidRPr="00E17729" w:rsidTr="00BB37DC">
        <w:tc>
          <w:tcPr>
            <w:tcW w:w="534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Pompa ciepła</w:t>
            </w:r>
          </w:p>
        </w:tc>
        <w:tc>
          <w:tcPr>
            <w:tcW w:w="5103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maksymalna temperatura zasilania c.o. nie mniej niż 65°C ±5%,</w:t>
            </w:r>
          </w:p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COP nie mniej niż 4,60 ± 5% dla B0/W35 według PN-EN 14511,</w:t>
            </w:r>
          </w:p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sprężarka o parametrach technicznych typu „Scroll” (nazwa przykładowa)</w:t>
            </w:r>
          </w:p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podgrzewacz pomocniczy elektryczny o mocy 3/6/9kW,</w:t>
            </w:r>
          </w:p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moduł chłodzenia pasywnego/aktywnego,</w:t>
            </w:r>
          </w:p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zintegrowany układ automatyki pogodowej,</w:t>
            </w:r>
          </w:p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możliwość współpracy w układzie BMS,</w:t>
            </w:r>
          </w:p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wbudowane pompy obiegowe górne i dolnego źródła,</w:t>
            </w:r>
          </w:p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 xml:space="preserve">- regulowana  moc grzewcza od 4kW ±5% </w:t>
            </w:r>
          </w:p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Gwarancja producenta min. 5 lat</w:t>
            </w:r>
          </w:p>
        </w:tc>
        <w:tc>
          <w:tcPr>
            <w:tcW w:w="2021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7729" w:rsidRPr="00E17729" w:rsidTr="00BB37DC">
        <w:tc>
          <w:tcPr>
            <w:tcW w:w="534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Panel fotowoltaiczny</w:t>
            </w:r>
          </w:p>
        </w:tc>
        <w:tc>
          <w:tcPr>
            <w:tcW w:w="5103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moc nie mniejsza niż 340 W</w:t>
            </w:r>
          </w:p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sprawność min. 15,6 %</w:t>
            </w:r>
          </w:p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technologia monokrystaliczna</w:t>
            </w:r>
          </w:p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współczynnik temperaturowy dla mocy znamionowej (PMPP) powinien być nie gorszy niż -0,38 %/K</w:t>
            </w:r>
          </w:p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wartość mocy znamionowej po 10 latach: min 91,5 % mocy znamionowej</w:t>
            </w:r>
          </w:p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wartość mocy znamionowej po 25 latach: min 82,5 % mocy znamionowej</w:t>
            </w:r>
          </w:p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Gwarancja producenta min. 10 lat</w:t>
            </w:r>
          </w:p>
        </w:tc>
        <w:tc>
          <w:tcPr>
            <w:tcW w:w="2021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7729" w:rsidRPr="00E17729" w:rsidTr="00BB37DC">
        <w:tc>
          <w:tcPr>
            <w:tcW w:w="534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Falownik</w:t>
            </w:r>
          </w:p>
        </w:tc>
        <w:tc>
          <w:tcPr>
            <w:tcW w:w="5103" w:type="dxa"/>
            <w:shd w:val="clear" w:color="auto" w:fill="auto"/>
          </w:tcPr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sprawność maksymalna/europejska nie mniej niż – 98,0%/97,5 %</w:t>
            </w:r>
          </w:p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Wymagane technologie to:</w:t>
            </w:r>
          </w:p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komunikacja Bluetooth (lokalnie) i zdalna szeregowa lub ethernet</w:t>
            </w:r>
          </w:p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elektroniczny bezpiecznik obwodów,</w:t>
            </w:r>
          </w:p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system wykrywania awarii obwodów,</w:t>
            </w:r>
          </w:p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zintegrowany ochronnik przepięciowy DC (typ II)</w:t>
            </w:r>
          </w:p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zintegrowane funkcje zarządzania siecią</w:t>
            </w:r>
          </w:p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Dodatkowo inwertery powinny posiadać następujące cechy:</w:t>
            </w:r>
          </w:p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możliwość komunikacji z przetwornicą w celu wizualizacji procesu produkcji energii,</w:t>
            </w:r>
          </w:p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dostęp do urządzenia przez internet,</w:t>
            </w:r>
          </w:p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monitoring, optymalizacja oraz zarządzanie własną konsumpcją,</w:t>
            </w:r>
          </w:p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- możliwość regulacji w różnych trybach mocą bierną.</w:t>
            </w:r>
          </w:p>
          <w:p w:rsidR="00E17729" w:rsidRPr="00E17729" w:rsidRDefault="00E17729" w:rsidP="00E177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Wymagane certyfikaty: PN-EN 50438, PN-EN 61727, PN-EN 62109</w:t>
            </w:r>
          </w:p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Gwarancja producenta min. 5 lat</w:t>
            </w:r>
          </w:p>
        </w:tc>
        <w:tc>
          <w:tcPr>
            <w:tcW w:w="2021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7729" w:rsidRPr="00E17729" w:rsidTr="00BB37DC">
        <w:trPr>
          <w:trHeight w:val="4403"/>
        </w:trPr>
        <w:tc>
          <w:tcPr>
            <w:tcW w:w="534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lang w:eastAsia="pl-PL"/>
              </w:rPr>
              <w:t>System wentylacji</w:t>
            </w:r>
          </w:p>
        </w:tc>
        <w:tc>
          <w:tcPr>
            <w:tcW w:w="5103" w:type="dxa"/>
            <w:shd w:val="clear" w:color="auto" w:fill="auto"/>
          </w:tcPr>
          <w:p w:rsidR="00E17729" w:rsidRPr="00E17729" w:rsidRDefault="00E17729" w:rsidP="00E177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Krzyżowy wymiennik ciepła  </w:t>
            </w:r>
          </w:p>
          <w:p w:rsidR="00E17729" w:rsidRPr="00AC2673" w:rsidRDefault="00E17729" w:rsidP="00E177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0" w:name="_GoBack"/>
            <w:r w:rsidRPr="00AC267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Odzysk ciepła do </w:t>
            </w:r>
            <w:r w:rsidR="00975772" w:rsidRPr="00AC2673">
              <w:rPr>
                <w:rFonts w:ascii="Times New Roman" w:eastAsia="Times New Roman" w:hAnsi="Times New Roman" w:cs="Times New Roman"/>
                <w:bCs/>
                <w:lang w:eastAsia="pl-PL"/>
              </w:rPr>
              <w:t>80</w:t>
            </w:r>
            <w:r w:rsidRPr="00AC267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% </w:t>
            </w:r>
          </w:p>
          <w:bookmarkEnd w:id="0"/>
          <w:p w:rsidR="00E17729" w:rsidRPr="00E17729" w:rsidRDefault="00E17729" w:rsidP="00E177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Wentylator o klasie efektywności energetycznej A </w:t>
            </w:r>
          </w:p>
          <w:p w:rsidR="00E17729" w:rsidRPr="00E17729" w:rsidRDefault="00E17729" w:rsidP="00E177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Funkcja zabezpieczania przed zamarzaniem, zegar oraz tryb urlopowy </w:t>
            </w:r>
          </w:p>
          <w:p w:rsidR="00E17729" w:rsidRPr="00E17729" w:rsidRDefault="00E17729" w:rsidP="00E177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Możliwość sterowania za pomocą pompy ciepła </w:t>
            </w:r>
          </w:p>
          <w:p w:rsidR="00E17729" w:rsidRPr="00E17729" w:rsidRDefault="00E17729" w:rsidP="00E177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Możliwość sterowania przez Internet za pomocą aplikacji Mobile </w:t>
            </w:r>
          </w:p>
          <w:p w:rsidR="00E17729" w:rsidRPr="00E17729" w:rsidRDefault="00E17729" w:rsidP="00E177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Kontrola temperatury powietrza odpadowego jako ochrona przed wychłodzeniem </w:t>
            </w:r>
          </w:p>
          <w:p w:rsidR="00E17729" w:rsidRPr="00E17729" w:rsidRDefault="00E17729" w:rsidP="00E177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Wskaźnik wymiany ﬁltra </w:t>
            </w:r>
          </w:p>
          <w:p w:rsidR="00E17729" w:rsidRPr="00E17729" w:rsidRDefault="00E17729" w:rsidP="00E177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Czujnik dymu uruchamiający wyłącznik bezpieczeństwa w razie pożaru </w:t>
            </w:r>
          </w:p>
          <w:p w:rsidR="00E17729" w:rsidRPr="00E17729" w:rsidRDefault="00E17729" w:rsidP="00E177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 Czujnik jakości powietrza monitorujący poziom CO</w:t>
            </w:r>
            <w:r w:rsidRPr="00E17729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  <w:lang w:eastAsia="pl-PL"/>
              </w:rPr>
              <w:t>2</w:t>
            </w:r>
            <w:r w:rsidRPr="00E177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i wilgotność.</w:t>
            </w:r>
          </w:p>
        </w:tc>
        <w:tc>
          <w:tcPr>
            <w:tcW w:w="2021" w:type="dxa"/>
            <w:shd w:val="clear" w:color="auto" w:fill="auto"/>
          </w:tcPr>
          <w:p w:rsidR="00E17729" w:rsidRPr="00E17729" w:rsidRDefault="00E17729" w:rsidP="00E17729">
            <w:pPr>
              <w:tabs>
                <w:tab w:val="left" w:pos="7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17729" w:rsidRPr="00E17729" w:rsidRDefault="00E17729" w:rsidP="00E177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7729">
        <w:rPr>
          <w:rFonts w:ascii="Times New Roman" w:eastAsia="Times New Roman" w:hAnsi="Times New Roman" w:cs="Times New Roman"/>
          <w:lang w:eastAsia="pl-PL"/>
        </w:rPr>
        <w:tab/>
      </w:r>
    </w:p>
    <w:p w:rsidR="00E17729" w:rsidRPr="00E17729" w:rsidRDefault="00E17729" w:rsidP="00E177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7729">
        <w:rPr>
          <w:rFonts w:ascii="Times New Roman" w:eastAsia="Times New Roman" w:hAnsi="Times New Roman" w:cs="Times New Roman"/>
          <w:b/>
          <w:lang w:eastAsia="pl-PL"/>
        </w:rPr>
        <w:t>UWAGA -</w:t>
      </w:r>
      <w:r w:rsidRPr="00E17729">
        <w:rPr>
          <w:rFonts w:ascii="Times New Roman" w:eastAsia="Times New Roman" w:hAnsi="Times New Roman" w:cs="Times New Roman"/>
          <w:lang w:eastAsia="pl-PL"/>
        </w:rPr>
        <w:t xml:space="preserve"> Wykonawca zobowiązany jest dołączyć kary katalogowe ww. oferowanych urządzeń, </w:t>
      </w:r>
      <w:r w:rsidRPr="00E17729">
        <w:rPr>
          <w:rFonts w:ascii="Times New Roman" w:eastAsia="Times New Roman" w:hAnsi="Times New Roman" w:cs="Times New Roman"/>
          <w:lang w:eastAsia="pl-PL"/>
        </w:rPr>
        <w:br/>
        <w:t xml:space="preserve">z których jednoznacznie będzie wynikać, że dane urządzenie posiada parametry techniczne spełniające wymagania Zamawiającego. </w:t>
      </w:r>
      <w:r w:rsidRPr="00E1772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Brak spełnienia parametrów będzie skutkował odrzuceniem oferty.</w:t>
      </w:r>
    </w:p>
    <w:p w:rsidR="00E17729" w:rsidRPr="00E17729" w:rsidRDefault="00E17729" w:rsidP="00E177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7729" w:rsidRPr="00E17729" w:rsidRDefault="00E17729" w:rsidP="00E17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7729">
        <w:rPr>
          <w:rFonts w:ascii="Times New Roman" w:eastAsia="Times New Roman" w:hAnsi="Times New Roman" w:cs="Times New Roman"/>
          <w:b/>
          <w:lang w:eastAsia="pl-PL"/>
        </w:rPr>
        <w:t>PODPIS:</w:t>
      </w: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3082"/>
        <w:gridCol w:w="2304"/>
        <w:gridCol w:w="1276"/>
        <w:gridCol w:w="1418"/>
      </w:tblGrid>
      <w:tr w:rsidR="00E17729" w:rsidRPr="00E17729" w:rsidTr="00BB37DC">
        <w:tc>
          <w:tcPr>
            <w:tcW w:w="502" w:type="dxa"/>
          </w:tcPr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276" w:type="dxa"/>
          </w:tcPr>
          <w:p w:rsidR="00E17729" w:rsidRPr="00E17729" w:rsidRDefault="00E17729" w:rsidP="00E177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/>
                <w:lang w:eastAsia="pl-PL"/>
              </w:rPr>
              <w:t>Nazwa(y) Wykonawcy (ów)</w:t>
            </w:r>
          </w:p>
        </w:tc>
        <w:tc>
          <w:tcPr>
            <w:tcW w:w="3082" w:type="dxa"/>
          </w:tcPr>
          <w:p w:rsidR="00E17729" w:rsidRPr="00E17729" w:rsidRDefault="00E17729" w:rsidP="00E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304" w:type="dxa"/>
          </w:tcPr>
          <w:p w:rsidR="00E17729" w:rsidRPr="00E17729" w:rsidRDefault="00E17729" w:rsidP="00E1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276" w:type="dxa"/>
          </w:tcPr>
          <w:p w:rsidR="00E17729" w:rsidRPr="00E17729" w:rsidRDefault="00E17729" w:rsidP="00E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Pieczęć(cie) Wykonawc (ów) </w:t>
            </w:r>
          </w:p>
        </w:tc>
        <w:tc>
          <w:tcPr>
            <w:tcW w:w="1418" w:type="dxa"/>
          </w:tcPr>
          <w:p w:rsidR="00E17729" w:rsidRPr="00E17729" w:rsidRDefault="00E17729" w:rsidP="00E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Miejscowość </w:t>
            </w:r>
          </w:p>
          <w:p w:rsidR="00E17729" w:rsidRPr="00E17729" w:rsidRDefault="00E17729" w:rsidP="00E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729">
              <w:rPr>
                <w:rFonts w:ascii="Times New Roman" w:eastAsia="Times New Roman" w:hAnsi="Times New Roman" w:cs="Times New Roman"/>
                <w:b/>
                <w:lang w:eastAsia="pl-PL"/>
              </w:rPr>
              <w:t>i  data</w:t>
            </w:r>
          </w:p>
        </w:tc>
      </w:tr>
      <w:tr w:rsidR="00E17729" w:rsidRPr="00E17729" w:rsidTr="00BB37DC">
        <w:tc>
          <w:tcPr>
            <w:tcW w:w="502" w:type="dxa"/>
          </w:tcPr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</w:tcPr>
          <w:p w:rsidR="00E17729" w:rsidRPr="00E17729" w:rsidRDefault="00E17729" w:rsidP="00E177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04" w:type="dxa"/>
          </w:tcPr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</w:tcPr>
          <w:p w:rsidR="00E17729" w:rsidRPr="00E17729" w:rsidRDefault="00E17729" w:rsidP="00E1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17729" w:rsidRPr="00E17729" w:rsidRDefault="00E17729" w:rsidP="00E177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AE7" w:rsidRDefault="00B16AE7"/>
    <w:sectPr w:rsidR="00B16AE7" w:rsidSect="00E54E5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9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2E" w:rsidRDefault="003D222E">
      <w:pPr>
        <w:spacing w:after="0" w:line="240" w:lineRule="auto"/>
      </w:pPr>
      <w:r>
        <w:separator/>
      </w:r>
    </w:p>
  </w:endnote>
  <w:endnote w:type="continuationSeparator" w:id="0">
    <w:p w:rsidR="003D222E" w:rsidRDefault="003D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EF" w:rsidRDefault="003A5CA1" w:rsidP="00113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8EF" w:rsidRDefault="003D222E" w:rsidP="00472A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EF" w:rsidRDefault="003A5CA1" w:rsidP="00DE37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267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48EF" w:rsidRPr="003B16C6" w:rsidRDefault="003A5CA1" w:rsidP="001132EE">
    <w:pPr>
      <w:ind w:right="360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</w:t>
    </w:r>
  </w:p>
  <w:p w:rsidR="005D0756" w:rsidRPr="00100078" w:rsidRDefault="003A5CA1" w:rsidP="00B743EF">
    <w:pPr>
      <w:ind w:right="423"/>
      <w:jc w:val="both"/>
      <w:rPr>
        <w:i/>
        <w:spacing w:val="1"/>
        <w:sz w:val="20"/>
        <w:szCs w:val="20"/>
      </w:rPr>
    </w:pPr>
    <w:r w:rsidRPr="008E1052">
      <w:rPr>
        <w:i/>
        <w:sz w:val="20"/>
        <w:szCs w:val="20"/>
      </w:rPr>
      <w:t>Nazwa</w:t>
    </w:r>
    <w:r>
      <w:rPr>
        <w:i/>
        <w:sz w:val="20"/>
        <w:szCs w:val="20"/>
      </w:rPr>
      <w:t xml:space="preserve"> </w:t>
    </w:r>
    <w:r w:rsidRPr="008E1052">
      <w:rPr>
        <w:i/>
        <w:sz w:val="20"/>
        <w:szCs w:val="20"/>
      </w:rPr>
      <w:t xml:space="preserve">zamówienia: </w:t>
    </w:r>
    <w:r w:rsidRPr="00100078">
      <w:rPr>
        <w:i/>
        <w:sz w:val="20"/>
        <w:szCs w:val="20"/>
      </w:rPr>
      <w:t xml:space="preserve">Termomodernizacja budynku biurowo - technicznego oczyszczalni ścieków w Żaganiu, </w:t>
    </w:r>
    <w:r>
      <w:rPr>
        <w:i/>
        <w:sz w:val="20"/>
        <w:szCs w:val="20"/>
      </w:rPr>
      <w:br/>
    </w:r>
    <w:r w:rsidRPr="00100078">
      <w:rPr>
        <w:i/>
        <w:sz w:val="20"/>
        <w:szCs w:val="20"/>
      </w:rPr>
      <w:t>ul. Chrobrego 44.</w:t>
    </w:r>
  </w:p>
  <w:p w:rsidR="00BC48EF" w:rsidRPr="008E1052" w:rsidRDefault="003A5CA1" w:rsidP="00B743EF">
    <w:pPr>
      <w:jc w:val="both"/>
      <w:rPr>
        <w:i/>
        <w:sz w:val="20"/>
        <w:szCs w:val="20"/>
      </w:rPr>
    </w:pPr>
    <w:r w:rsidRPr="008E1052">
      <w:rPr>
        <w:i/>
        <w:sz w:val="20"/>
        <w:szCs w:val="20"/>
      </w:rPr>
      <w:t>Nr zamówienia:</w:t>
    </w:r>
    <w:r w:rsidRPr="008E1052">
      <w:t xml:space="preserve"> </w:t>
    </w:r>
    <w:r w:rsidRPr="008E1052">
      <w:rPr>
        <w:i/>
        <w:sz w:val="20"/>
        <w:szCs w:val="20"/>
      </w:rPr>
      <w:t>ZO/1/20</w:t>
    </w:r>
    <w:r>
      <w:rPr>
        <w:i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2E" w:rsidRDefault="003D222E">
      <w:pPr>
        <w:spacing w:after="0" w:line="240" w:lineRule="auto"/>
      </w:pPr>
      <w:r>
        <w:separator/>
      </w:r>
    </w:p>
  </w:footnote>
  <w:footnote w:type="continuationSeparator" w:id="0">
    <w:p w:rsidR="003D222E" w:rsidRDefault="003D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EF" w:rsidRDefault="003A5CA1" w:rsidP="00472A1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:rsidR="00BC48EF" w:rsidRDefault="003D222E" w:rsidP="00472A1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EF" w:rsidRDefault="00E17729" w:rsidP="00472A1D">
    <w:pPr>
      <w:pStyle w:val="Nagwek"/>
      <w:pBdr>
        <w:bottom w:val="single" w:sz="6" w:space="1" w:color="auto"/>
      </w:pBdr>
      <w:ind w:right="360"/>
      <w:rPr>
        <w:i/>
        <w:sz w:val="16"/>
        <w:szCs w:val="16"/>
      </w:rPr>
    </w:pPr>
    <w:r w:rsidRPr="00914DB6">
      <w:rPr>
        <w:noProof/>
      </w:rPr>
      <w:drawing>
        <wp:inline distT="0" distB="0" distL="0" distR="0">
          <wp:extent cx="5762625" cy="619125"/>
          <wp:effectExtent l="0" t="0" r="9525" b="9525"/>
          <wp:docPr id="1" name="Obraz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8EF" w:rsidRDefault="003A5CA1" w:rsidP="00D96F10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9277"/>
      </w:tabs>
      <w:ind w:right="360"/>
      <w:rPr>
        <w:i/>
        <w:sz w:val="16"/>
        <w:szCs w:val="16"/>
      </w:rPr>
    </w:pPr>
    <w:r w:rsidRPr="000D079A">
      <w:rPr>
        <w:i/>
        <w:sz w:val="16"/>
        <w:szCs w:val="16"/>
      </w:rPr>
      <w:t xml:space="preserve">Część I-Instrukcja dla </w:t>
    </w:r>
    <w:r>
      <w:rPr>
        <w:i/>
        <w:sz w:val="16"/>
        <w:szCs w:val="16"/>
      </w:rPr>
      <w:t>W</w:t>
    </w:r>
    <w:r w:rsidRPr="000D079A">
      <w:rPr>
        <w:i/>
        <w:sz w:val="16"/>
        <w:szCs w:val="16"/>
      </w:rPr>
      <w:t>ykonawców</w:t>
    </w:r>
    <w:r>
      <w:rPr>
        <w:i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C"/>
    <w:rsid w:val="00214D29"/>
    <w:rsid w:val="00315DE9"/>
    <w:rsid w:val="003A5CA1"/>
    <w:rsid w:val="003D222E"/>
    <w:rsid w:val="006F1276"/>
    <w:rsid w:val="007D0ABE"/>
    <w:rsid w:val="0086644C"/>
    <w:rsid w:val="00975772"/>
    <w:rsid w:val="00AC2673"/>
    <w:rsid w:val="00B16AE7"/>
    <w:rsid w:val="00E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24012-CB6C-4FA1-B491-964D6F2E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77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177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17729"/>
  </w:style>
  <w:style w:type="paragraph" w:styleId="Nagwek">
    <w:name w:val="header"/>
    <w:basedOn w:val="Normalny"/>
    <w:link w:val="NagwekZnak"/>
    <w:rsid w:val="00E177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177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Mikołaj Budziński</cp:lastModifiedBy>
  <cp:revision>4</cp:revision>
  <dcterms:created xsi:type="dcterms:W3CDTF">2021-02-14T19:54:00Z</dcterms:created>
  <dcterms:modified xsi:type="dcterms:W3CDTF">2021-02-14T19:54:00Z</dcterms:modified>
</cp:coreProperties>
</file>